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DD" w:rsidRPr="005C0701" w:rsidRDefault="00D462DD" w:rsidP="00D462DD">
      <w:pPr>
        <w:rPr>
          <w:b/>
          <w:sz w:val="32"/>
          <w:szCs w:val="32"/>
        </w:rPr>
      </w:pPr>
      <w:r>
        <w:rPr>
          <w:rFonts w:hint="eastAsia"/>
          <w:b/>
          <w:sz w:val="32"/>
          <w:szCs w:val="32"/>
        </w:rPr>
        <w:t>智慧檢測技術</w:t>
      </w:r>
      <w:r w:rsidR="00D2478D">
        <w:rPr>
          <w:rFonts w:hint="eastAsia"/>
          <w:b/>
          <w:sz w:val="32"/>
          <w:szCs w:val="32"/>
        </w:rPr>
        <w:t>原理</w:t>
      </w:r>
      <w:r>
        <w:rPr>
          <w:rFonts w:hint="eastAsia"/>
          <w:b/>
          <w:sz w:val="32"/>
          <w:szCs w:val="32"/>
        </w:rPr>
        <w:t>與實務</w:t>
      </w:r>
    </w:p>
    <w:p w:rsidR="00D462DD" w:rsidRPr="00054A06" w:rsidRDefault="00D462DD" w:rsidP="00D462DD">
      <w:pPr>
        <w:rPr>
          <w:b/>
        </w:rPr>
      </w:pPr>
      <w:r w:rsidRPr="00054A06">
        <w:rPr>
          <w:rFonts w:hint="eastAsia"/>
          <w:b/>
        </w:rPr>
        <w:t>課程目標</w:t>
      </w:r>
    </w:p>
    <w:p w:rsidR="00D462DD" w:rsidRDefault="00D462DD" w:rsidP="00D462DD">
      <w:pPr>
        <w:jc w:val="both"/>
      </w:pPr>
      <w:r w:rsidRPr="00D27FE2">
        <w:rPr>
          <w:rFonts w:hAnsi="Arial" w:hint="eastAsia"/>
        </w:rPr>
        <w:t>本課程目的透過淺顯易懂方式搭配業界實例講解自動光學檢測及人工智慧原理及與應用，使學員能在最短時間內瞭解智慧檢測發展及其未來重要性。</w:t>
      </w:r>
    </w:p>
    <w:p w:rsidR="00D462DD" w:rsidRDefault="00D462DD" w:rsidP="00D462DD">
      <w:pPr>
        <w:jc w:val="both"/>
      </w:pPr>
      <w:r>
        <w:rPr>
          <w:rFonts w:hint="eastAsia"/>
        </w:rPr>
        <w:t>本課程包括</w:t>
      </w:r>
      <w:r w:rsidRPr="00D462DD">
        <w:rPr>
          <w:rFonts w:hint="eastAsia"/>
        </w:rPr>
        <w:t>介紹</w:t>
      </w:r>
      <w:r w:rsidRPr="00D462DD">
        <w:rPr>
          <w:rFonts w:hint="eastAsia"/>
        </w:rPr>
        <w:t>AI</w:t>
      </w:r>
      <w:r w:rsidRPr="00D462DD">
        <w:rPr>
          <w:rFonts w:hint="eastAsia"/>
        </w:rPr>
        <w:t>與</w:t>
      </w:r>
      <w:r w:rsidRPr="00D462DD">
        <w:rPr>
          <w:rFonts w:hint="eastAsia"/>
        </w:rPr>
        <w:t>AOI</w:t>
      </w:r>
      <w:r w:rsidRPr="00D462DD">
        <w:rPr>
          <w:rFonts w:hint="eastAsia"/>
        </w:rPr>
        <w:t>基本原理</w:t>
      </w:r>
      <w:r>
        <w:rPr>
          <w:rFonts w:hint="eastAsia"/>
        </w:rPr>
        <w:t>與發展歷程、指導學員導入智慧檢測所需注意事項及講師實際操作軟體藉此體驗智慧檢測技術</w:t>
      </w:r>
      <w:r w:rsidRPr="00D462DD">
        <w:rPr>
          <w:rFonts w:hint="eastAsia"/>
        </w:rPr>
        <w:t>。</w:t>
      </w:r>
    </w:p>
    <w:p w:rsidR="00D462DD" w:rsidRDefault="00D462DD" w:rsidP="00D462DD">
      <w:r w:rsidRPr="00B86E37">
        <w:rPr>
          <w:rFonts w:hint="eastAsia"/>
          <w:b/>
        </w:rPr>
        <w:t>研習時間</w:t>
      </w:r>
      <w:r w:rsidRPr="00B86E37">
        <w:rPr>
          <w:rFonts w:hint="eastAsia"/>
          <w:b/>
        </w:rPr>
        <w:t>:</w:t>
      </w:r>
      <w:r>
        <w:t>8/</w:t>
      </w:r>
      <w:r>
        <w:rPr>
          <w:rFonts w:hint="eastAsia"/>
        </w:rPr>
        <w:t>26</w:t>
      </w:r>
      <w:r w:rsidR="00981FB5">
        <w:rPr>
          <w:rFonts w:hint="eastAsia"/>
        </w:rPr>
        <w:t>三</w:t>
      </w:r>
      <w:r>
        <w:rPr>
          <w:rFonts w:hint="eastAsia"/>
        </w:rPr>
        <w:t xml:space="preserve"> </w:t>
      </w:r>
      <w:r>
        <w:t>0</w:t>
      </w:r>
      <w:r w:rsidR="00CE5D63">
        <w:t>8</w:t>
      </w:r>
      <w:r>
        <w:t>:</w:t>
      </w:r>
      <w:r w:rsidR="00CE5D63">
        <w:rPr>
          <w:rFonts w:hint="eastAsia"/>
        </w:rPr>
        <w:t>3</w:t>
      </w:r>
      <w:r>
        <w:t>0~1</w:t>
      </w:r>
      <w:r w:rsidR="00CE5D63">
        <w:rPr>
          <w:rFonts w:hint="eastAsia"/>
        </w:rPr>
        <w:t>7</w:t>
      </w:r>
      <w:bookmarkStart w:id="0" w:name="_GoBack"/>
      <w:bookmarkEnd w:id="0"/>
      <w:r>
        <w:t>:00</w:t>
      </w:r>
    </w:p>
    <w:p w:rsidR="00D462DD" w:rsidRDefault="00D462DD" w:rsidP="00D462DD">
      <w:r w:rsidRPr="00B86E37">
        <w:rPr>
          <w:rFonts w:hint="eastAsia"/>
          <w:b/>
        </w:rPr>
        <w:t>研習地點</w:t>
      </w:r>
      <w:r>
        <w:rPr>
          <w:rFonts w:hint="eastAsia"/>
        </w:rPr>
        <w:t>:</w:t>
      </w:r>
      <w:r>
        <w:rPr>
          <w:rFonts w:hint="eastAsia"/>
        </w:rPr>
        <w:t>綜合大樓三樓</w:t>
      </w:r>
      <w:r>
        <w:rPr>
          <w:rFonts w:hint="eastAsia"/>
        </w:rPr>
        <w:t xml:space="preserve"> A302(</w:t>
      </w:r>
      <w:r w:rsidRPr="00B86E37">
        <w:rPr>
          <w:rFonts w:hint="eastAsia"/>
        </w:rPr>
        <w:t>金融</w:t>
      </w:r>
      <w:proofErr w:type="gramStart"/>
      <w:r w:rsidRPr="00B86E37">
        <w:rPr>
          <w:rFonts w:hint="eastAsia"/>
        </w:rPr>
        <w:t>電貿暨</w:t>
      </w:r>
      <w:proofErr w:type="gramEnd"/>
      <w:r w:rsidRPr="00B86E37">
        <w:rPr>
          <w:rFonts w:hint="eastAsia"/>
        </w:rPr>
        <w:t>AI</w:t>
      </w:r>
      <w:r w:rsidRPr="00B86E37">
        <w:rPr>
          <w:rFonts w:hint="eastAsia"/>
        </w:rPr>
        <w:t>實習基地</w:t>
      </w:r>
      <w:r>
        <w:rPr>
          <w:rFonts w:hint="eastAsia"/>
        </w:rPr>
        <w:t>)</w:t>
      </w:r>
    </w:p>
    <w:p w:rsidR="00D462DD" w:rsidRPr="007549CD" w:rsidRDefault="00D462DD" w:rsidP="00D462DD">
      <w:pPr>
        <w:rPr>
          <w:b/>
        </w:rPr>
      </w:pPr>
      <w:r w:rsidRPr="00B86E37">
        <w:rPr>
          <w:rFonts w:hint="eastAsia"/>
          <w:b/>
        </w:rPr>
        <w:t>講師</w:t>
      </w:r>
      <w:r w:rsidRPr="00B86E37">
        <w:rPr>
          <w:rFonts w:hint="eastAsia"/>
          <w:b/>
        </w:rPr>
        <w:t>:</w:t>
      </w:r>
      <w:proofErr w:type="gramStart"/>
      <w:r>
        <w:rPr>
          <w:rFonts w:hint="eastAsia"/>
          <w:b/>
        </w:rPr>
        <w:t>智泰科技</w:t>
      </w:r>
      <w:proofErr w:type="gramEnd"/>
      <w:r>
        <w:rPr>
          <w:rFonts w:hint="eastAsia"/>
          <w:b/>
        </w:rPr>
        <w:t xml:space="preserve"> </w:t>
      </w:r>
      <w:r>
        <w:rPr>
          <w:rFonts w:hint="eastAsia"/>
          <w:b/>
        </w:rPr>
        <w:t>許智欽</w:t>
      </w:r>
      <w:r>
        <w:rPr>
          <w:rFonts w:hint="eastAsia"/>
          <w:b/>
        </w:rPr>
        <w:t xml:space="preserve"> </w:t>
      </w:r>
      <w:r>
        <w:rPr>
          <w:rFonts w:hint="eastAsia"/>
          <w:b/>
        </w:rPr>
        <w:t>董事長、邱弘興</w:t>
      </w:r>
      <w:r>
        <w:rPr>
          <w:rFonts w:hint="eastAsia"/>
          <w:b/>
        </w:rPr>
        <w:t xml:space="preserve"> </w:t>
      </w:r>
      <w:r>
        <w:rPr>
          <w:rFonts w:hint="eastAsia"/>
          <w:b/>
        </w:rPr>
        <w:t>副院長</w:t>
      </w:r>
    </w:p>
    <w:p w:rsidR="00D462DD" w:rsidRDefault="00D462DD" w:rsidP="00D462DD">
      <w:pPr>
        <w:rPr>
          <w:b/>
        </w:rPr>
      </w:pPr>
      <w:r w:rsidRPr="00054A06">
        <w:rPr>
          <w:rFonts w:hint="eastAsia"/>
          <w:b/>
        </w:rPr>
        <w:t>課程大綱</w:t>
      </w:r>
    </w:p>
    <w:tbl>
      <w:tblPr>
        <w:tblStyle w:val="a3"/>
        <w:tblW w:w="9776" w:type="dxa"/>
        <w:tblLook w:val="04A0" w:firstRow="1" w:lastRow="0" w:firstColumn="1" w:lastColumn="0" w:noHBand="0" w:noVBand="1"/>
      </w:tblPr>
      <w:tblGrid>
        <w:gridCol w:w="2689"/>
        <w:gridCol w:w="7087"/>
      </w:tblGrid>
      <w:tr w:rsidR="00D462DD" w:rsidTr="0026718B">
        <w:tc>
          <w:tcPr>
            <w:tcW w:w="2689" w:type="dxa"/>
            <w:vAlign w:val="center"/>
          </w:tcPr>
          <w:p w:rsidR="00261815" w:rsidRDefault="00D462DD" w:rsidP="00D21707">
            <w:pPr>
              <w:snapToGrid w:val="0"/>
              <w:jc w:val="center"/>
              <w:rPr>
                <w:b/>
              </w:rPr>
            </w:pPr>
            <w:r>
              <w:rPr>
                <w:rFonts w:hint="eastAsia"/>
                <w:b/>
              </w:rPr>
              <w:t>上午</w:t>
            </w:r>
          </w:p>
        </w:tc>
        <w:tc>
          <w:tcPr>
            <w:tcW w:w="7087" w:type="dxa"/>
            <w:vAlign w:val="center"/>
          </w:tcPr>
          <w:p w:rsidR="00D462DD" w:rsidRDefault="00726E6D" w:rsidP="00726E6D">
            <w:pPr>
              <w:snapToGrid w:val="0"/>
              <w:jc w:val="both"/>
              <w:rPr>
                <w:b/>
              </w:rPr>
            </w:pPr>
            <w:r>
              <w:rPr>
                <w:rFonts w:hint="eastAsia"/>
                <w:b/>
              </w:rPr>
              <w:t>AI</w:t>
            </w:r>
            <w:r w:rsidR="00261815" w:rsidRPr="00261815">
              <w:rPr>
                <w:b/>
              </w:rPr>
              <w:t>與</w:t>
            </w:r>
            <w:r w:rsidR="00261815" w:rsidRPr="00261815">
              <w:rPr>
                <w:b/>
              </w:rPr>
              <w:t>A</w:t>
            </w:r>
            <w:r>
              <w:rPr>
                <w:rFonts w:hint="eastAsia"/>
                <w:b/>
              </w:rPr>
              <w:t>O</w:t>
            </w:r>
            <w:r w:rsidR="00261815" w:rsidRPr="00261815">
              <w:rPr>
                <w:b/>
              </w:rPr>
              <w:t>I</w:t>
            </w:r>
            <w:r>
              <w:rPr>
                <w:rFonts w:hint="eastAsia"/>
                <w:b/>
              </w:rPr>
              <w:t>的整合應用</w:t>
            </w:r>
          </w:p>
        </w:tc>
      </w:tr>
      <w:tr w:rsidR="00D462DD" w:rsidTr="0026718B">
        <w:tc>
          <w:tcPr>
            <w:tcW w:w="2689" w:type="dxa"/>
            <w:vAlign w:val="center"/>
          </w:tcPr>
          <w:p w:rsidR="00D462DD" w:rsidRDefault="00D462DD" w:rsidP="00584EEE">
            <w:pPr>
              <w:snapToGrid w:val="0"/>
              <w:jc w:val="center"/>
              <w:rPr>
                <w:b/>
              </w:rPr>
            </w:pPr>
            <w:r w:rsidRPr="00054A06">
              <w:rPr>
                <w:rFonts w:hint="eastAsia"/>
                <w:b/>
              </w:rPr>
              <w:t>學習重點</w:t>
            </w:r>
          </w:p>
        </w:tc>
        <w:tc>
          <w:tcPr>
            <w:tcW w:w="7087" w:type="dxa"/>
          </w:tcPr>
          <w:p w:rsidR="00D462DD" w:rsidRDefault="00726E6D" w:rsidP="00726E6D">
            <w:pPr>
              <w:snapToGrid w:val="0"/>
              <w:rPr>
                <w:b/>
              </w:rPr>
            </w:pPr>
            <w:r>
              <w:rPr>
                <w:rFonts w:hint="eastAsia"/>
                <w:b/>
              </w:rPr>
              <w:t>AI</w:t>
            </w:r>
            <w:r>
              <w:rPr>
                <w:rFonts w:hint="eastAsia"/>
                <w:b/>
              </w:rPr>
              <w:t>與</w:t>
            </w:r>
            <w:r w:rsidR="00261815" w:rsidRPr="00261815">
              <w:rPr>
                <w:b/>
              </w:rPr>
              <w:t>AOI</w:t>
            </w:r>
            <w:r w:rsidR="00261815">
              <w:rPr>
                <w:rFonts w:hint="eastAsia"/>
                <w:b/>
              </w:rPr>
              <w:t>產業應用</w:t>
            </w:r>
            <w:r>
              <w:rPr>
                <w:rFonts w:hint="eastAsia"/>
                <w:b/>
              </w:rPr>
              <w:t>發展趨勢</w:t>
            </w:r>
          </w:p>
        </w:tc>
      </w:tr>
      <w:tr w:rsidR="00D462DD" w:rsidTr="0026718B">
        <w:tc>
          <w:tcPr>
            <w:tcW w:w="2689" w:type="dxa"/>
            <w:vAlign w:val="center"/>
          </w:tcPr>
          <w:p w:rsidR="00D462DD" w:rsidRPr="00054A06" w:rsidRDefault="00D462DD" w:rsidP="0026718B">
            <w:pPr>
              <w:snapToGrid w:val="0"/>
              <w:jc w:val="both"/>
              <w:rPr>
                <w:b/>
              </w:rPr>
            </w:pPr>
          </w:p>
        </w:tc>
        <w:tc>
          <w:tcPr>
            <w:tcW w:w="7087" w:type="dxa"/>
          </w:tcPr>
          <w:p w:rsidR="00261815" w:rsidRPr="00261815" w:rsidRDefault="00261815" w:rsidP="0026718B">
            <w:pPr>
              <w:snapToGrid w:val="0"/>
              <w:rPr>
                <w:b/>
              </w:rPr>
            </w:pPr>
            <w:r w:rsidRPr="00261815">
              <w:rPr>
                <w:rFonts w:hint="eastAsia"/>
                <w:b/>
              </w:rPr>
              <w:t>1.</w:t>
            </w:r>
            <w:r w:rsidRPr="00261815">
              <w:rPr>
                <w:b/>
              </w:rPr>
              <w:t>AI</w:t>
            </w:r>
            <w:r w:rsidR="0026718B">
              <w:rPr>
                <w:rFonts w:hint="eastAsia"/>
                <w:b/>
              </w:rPr>
              <w:t>與</w:t>
            </w:r>
            <w:r w:rsidR="0026718B">
              <w:rPr>
                <w:rFonts w:hint="eastAsia"/>
                <w:b/>
              </w:rPr>
              <w:t>AOI</w:t>
            </w:r>
            <w:r w:rsidRPr="00261815">
              <w:rPr>
                <w:rFonts w:hint="eastAsia"/>
                <w:b/>
              </w:rPr>
              <w:t>技術的應用</w:t>
            </w:r>
            <w:r w:rsidR="00726E6D">
              <w:rPr>
                <w:rFonts w:hint="eastAsia"/>
                <w:b/>
              </w:rPr>
              <w:t>及</w:t>
            </w:r>
            <w:r w:rsidRPr="00261815">
              <w:rPr>
                <w:rFonts w:hint="eastAsia"/>
                <w:b/>
              </w:rPr>
              <w:t>發展</w:t>
            </w:r>
            <w:r w:rsidR="00726E6D">
              <w:rPr>
                <w:rFonts w:hint="eastAsia"/>
                <w:b/>
              </w:rPr>
              <w:t>趨勢</w:t>
            </w:r>
          </w:p>
          <w:p w:rsidR="00D462DD" w:rsidRDefault="0026718B" w:rsidP="0026718B">
            <w:pPr>
              <w:snapToGrid w:val="0"/>
              <w:rPr>
                <w:b/>
              </w:rPr>
            </w:pPr>
            <w:r>
              <w:rPr>
                <w:rFonts w:hint="eastAsia"/>
                <w:b/>
              </w:rPr>
              <w:t>2</w:t>
            </w:r>
            <w:r w:rsidR="00261815" w:rsidRPr="00261815">
              <w:rPr>
                <w:rFonts w:hint="eastAsia"/>
                <w:b/>
              </w:rPr>
              <w:t>.</w:t>
            </w:r>
            <w:r w:rsidR="00261815" w:rsidRPr="00261815">
              <w:rPr>
                <w:rFonts w:hint="eastAsia"/>
                <w:b/>
              </w:rPr>
              <w:t>應用</w:t>
            </w:r>
            <w:r w:rsidR="00726E6D">
              <w:rPr>
                <w:rFonts w:hint="eastAsia"/>
                <w:b/>
              </w:rPr>
              <w:t>案例</w:t>
            </w:r>
            <w:r w:rsidR="00261815" w:rsidRPr="00261815">
              <w:rPr>
                <w:rFonts w:hint="eastAsia"/>
                <w:b/>
              </w:rPr>
              <w:t>分析</w:t>
            </w:r>
          </w:p>
          <w:p w:rsidR="00261815" w:rsidRPr="00054A06" w:rsidRDefault="0026718B" w:rsidP="0026718B">
            <w:pPr>
              <w:snapToGrid w:val="0"/>
              <w:rPr>
                <w:b/>
              </w:rPr>
            </w:pPr>
            <w:r>
              <w:rPr>
                <w:rFonts w:hint="eastAsia"/>
                <w:b/>
              </w:rPr>
              <w:t>3</w:t>
            </w:r>
            <w:r w:rsidR="00261815">
              <w:rPr>
                <w:rFonts w:hint="eastAsia"/>
                <w:b/>
              </w:rPr>
              <w:t>.Q/A</w:t>
            </w:r>
          </w:p>
        </w:tc>
      </w:tr>
      <w:tr w:rsidR="00261815" w:rsidTr="0026718B">
        <w:tc>
          <w:tcPr>
            <w:tcW w:w="2689" w:type="dxa"/>
            <w:vAlign w:val="center"/>
          </w:tcPr>
          <w:p w:rsidR="00261815" w:rsidRDefault="00261815" w:rsidP="00D21707">
            <w:pPr>
              <w:snapToGrid w:val="0"/>
              <w:jc w:val="center"/>
              <w:rPr>
                <w:b/>
              </w:rPr>
            </w:pPr>
            <w:r>
              <w:rPr>
                <w:rFonts w:hint="eastAsia"/>
                <w:b/>
              </w:rPr>
              <w:t>上午</w:t>
            </w:r>
          </w:p>
        </w:tc>
        <w:tc>
          <w:tcPr>
            <w:tcW w:w="7087" w:type="dxa"/>
          </w:tcPr>
          <w:p w:rsidR="00261815" w:rsidRDefault="00726E6D" w:rsidP="0026718B">
            <w:pPr>
              <w:snapToGrid w:val="0"/>
              <w:rPr>
                <w:b/>
              </w:rPr>
            </w:pPr>
            <w:r>
              <w:rPr>
                <w:rFonts w:hint="eastAsia"/>
                <w:b/>
              </w:rPr>
              <w:t>智慧檢測原理</w:t>
            </w:r>
          </w:p>
        </w:tc>
      </w:tr>
      <w:tr w:rsidR="00261815" w:rsidTr="0026718B">
        <w:tc>
          <w:tcPr>
            <w:tcW w:w="2689" w:type="dxa"/>
            <w:vAlign w:val="center"/>
          </w:tcPr>
          <w:p w:rsidR="00261815" w:rsidRDefault="00261815" w:rsidP="00584EEE">
            <w:pPr>
              <w:snapToGrid w:val="0"/>
              <w:jc w:val="center"/>
              <w:rPr>
                <w:b/>
              </w:rPr>
            </w:pPr>
            <w:r w:rsidRPr="00054A06">
              <w:rPr>
                <w:rFonts w:hint="eastAsia"/>
                <w:b/>
              </w:rPr>
              <w:t>學習重點</w:t>
            </w:r>
          </w:p>
        </w:tc>
        <w:tc>
          <w:tcPr>
            <w:tcW w:w="7087" w:type="dxa"/>
          </w:tcPr>
          <w:p w:rsidR="00261815" w:rsidRDefault="00261815" w:rsidP="0026718B">
            <w:pPr>
              <w:snapToGrid w:val="0"/>
              <w:rPr>
                <w:b/>
              </w:rPr>
            </w:pPr>
            <w:r>
              <w:rPr>
                <w:rFonts w:hint="eastAsia"/>
                <w:b/>
              </w:rPr>
              <w:t>介紹</w:t>
            </w:r>
            <w:r>
              <w:rPr>
                <w:rFonts w:hint="eastAsia"/>
                <w:b/>
              </w:rPr>
              <w:t>AI</w:t>
            </w:r>
            <w:r>
              <w:rPr>
                <w:rFonts w:hint="eastAsia"/>
                <w:b/>
              </w:rPr>
              <w:t>與</w:t>
            </w:r>
            <w:r>
              <w:rPr>
                <w:rFonts w:hint="eastAsia"/>
                <w:b/>
              </w:rPr>
              <w:t>AOI</w:t>
            </w:r>
            <w:r>
              <w:rPr>
                <w:rFonts w:hint="eastAsia"/>
                <w:b/>
              </w:rPr>
              <w:t>基本原理</w:t>
            </w:r>
          </w:p>
        </w:tc>
      </w:tr>
      <w:tr w:rsidR="00261815" w:rsidTr="0026718B">
        <w:tc>
          <w:tcPr>
            <w:tcW w:w="2689" w:type="dxa"/>
            <w:vAlign w:val="center"/>
          </w:tcPr>
          <w:p w:rsidR="00261815" w:rsidRPr="00054A06" w:rsidRDefault="00261815" w:rsidP="0026718B">
            <w:pPr>
              <w:snapToGrid w:val="0"/>
              <w:jc w:val="both"/>
              <w:rPr>
                <w:b/>
              </w:rPr>
            </w:pPr>
          </w:p>
        </w:tc>
        <w:tc>
          <w:tcPr>
            <w:tcW w:w="7087" w:type="dxa"/>
          </w:tcPr>
          <w:p w:rsidR="00261815" w:rsidRPr="00054A06" w:rsidRDefault="00261815" w:rsidP="0026718B">
            <w:pPr>
              <w:snapToGrid w:val="0"/>
              <w:rPr>
                <w:b/>
              </w:rPr>
            </w:pPr>
            <w:r>
              <w:rPr>
                <w:rFonts w:hint="eastAsia"/>
                <w:b/>
              </w:rPr>
              <w:t>1.AI</w:t>
            </w:r>
            <w:r w:rsidR="00726E6D">
              <w:rPr>
                <w:rFonts w:hint="eastAsia"/>
                <w:b/>
              </w:rPr>
              <w:t>基本原理</w:t>
            </w:r>
          </w:p>
          <w:p w:rsidR="00261815" w:rsidRPr="00054A06" w:rsidRDefault="00261815" w:rsidP="0026718B">
            <w:pPr>
              <w:snapToGrid w:val="0"/>
              <w:rPr>
                <w:b/>
              </w:rPr>
            </w:pPr>
            <w:r>
              <w:rPr>
                <w:rFonts w:hint="eastAsia"/>
                <w:b/>
              </w:rPr>
              <w:t>2.AOI</w:t>
            </w:r>
            <w:r w:rsidR="00726E6D">
              <w:rPr>
                <w:rFonts w:hint="eastAsia"/>
                <w:b/>
              </w:rPr>
              <w:t>基本原理</w:t>
            </w:r>
          </w:p>
          <w:p w:rsidR="00261815" w:rsidRPr="00054A06" w:rsidRDefault="00261815" w:rsidP="0026718B">
            <w:pPr>
              <w:snapToGrid w:val="0"/>
              <w:rPr>
                <w:b/>
              </w:rPr>
            </w:pPr>
            <w:r>
              <w:rPr>
                <w:rFonts w:hint="eastAsia"/>
                <w:b/>
              </w:rPr>
              <w:t>3.Q/A</w:t>
            </w:r>
          </w:p>
        </w:tc>
      </w:tr>
      <w:tr w:rsidR="00261815" w:rsidTr="0026718B">
        <w:tc>
          <w:tcPr>
            <w:tcW w:w="2689" w:type="dxa"/>
            <w:vAlign w:val="center"/>
          </w:tcPr>
          <w:p w:rsidR="00261815" w:rsidRPr="003626BA" w:rsidRDefault="00261815" w:rsidP="00D21707">
            <w:pPr>
              <w:snapToGrid w:val="0"/>
              <w:jc w:val="center"/>
              <w:rPr>
                <w:b/>
              </w:rPr>
            </w:pPr>
            <w:r w:rsidRPr="003626BA">
              <w:rPr>
                <w:rFonts w:hint="eastAsia"/>
                <w:b/>
              </w:rPr>
              <w:t>上午</w:t>
            </w:r>
          </w:p>
        </w:tc>
        <w:tc>
          <w:tcPr>
            <w:tcW w:w="7087" w:type="dxa"/>
          </w:tcPr>
          <w:p w:rsidR="00261815" w:rsidRPr="003626BA" w:rsidRDefault="00726E6D" w:rsidP="00726E6D">
            <w:pPr>
              <w:snapToGrid w:val="0"/>
              <w:rPr>
                <w:b/>
              </w:rPr>
            </w:pPr>
            <w:r w:rsidRPr="003626BA">
              <w:rPr>
                <w:rFonts w:hint="eastAsia"/>
                <w:b/>
              </w:rPr>
              <w:t>如何導入</w:t>
            </w:r>
            <w:r w:rsidR="00261815" w:rsidRPr="003626BA">
              <w:rPr>
                <w:rFonts w:hint="eastAsia"/>
                <w:b/>
              </w:rPr>
              <w:t>智慧檢測</w:t>
            </w:r>
          </w:p>
        </w:tc>
      </w:tr>
      <w:tr w:rsidR="00261815" w:rsidTr="0026718B">
        <w:tc>
          <w:tcPr>
            <w:tcW w:w="2689" w:type="dxa"/>
            <w:vAlign w:val="center"/>
          </w:tcPr>
          <w:p w:rsidR="00261815" w:rsidRPr="003626BA" w:rsidRDefault="00261815" w:rsidP="00584EEE">
            <w:pPr>
              <w:snapToGrid w:val="0"/>
              <w:jc w:val="center"/>
              <w:rPr>
                <w:b/>
              </w:rPr>
            </w:pPr>
            <w:r w:rsidRPr="003626BA">
              <w:rPr>
                <w:rFonts w:hint="eastAsia"/>
                <w:b/>
              </w:rPr>
              <w:t>學習重點</w:t>
            </w:r>
          </w:p>
        </w:tc>
        <w:tc>
          <w:tcPr>
            <w:tcW w:w="7087" w:type="dxa"/>
          </w:tcPr>
          <w:p w:rsidR="00261815" w:rsidRPr="003626BA" w:rsidRDefault="00EF58F8" w:rsidP="0026718B">
            <w:pPr>
              <w:snapToGrid w:val="0"/>
              <w:rPr>
                <w:b/>
              </w:rPr>
            </w:pPr>
            <w:r w:rsidRPr="003626BA">
              <w:rPr>
                <w:rFonts w:hint="eastAsia"/>
                <w:b/>
              </w:rPr>
              <w:t>導入智慧檢測</w:t>
            </w:r>
            <w:r w:rsidR="00981FB5" w:rsidRPr="003626BA">
              <w:rPr>
                <w:rFonts w:hint="eastAsia"/>
                <w:b/>
              </w:rPr>
              <w:t>重點與注意事項</w:t>
            </w:r>
          </w:p>
        </w:tc>
      </w:tr>
      <w:tr w:rsidR="00261815" w:rsidTr="0026718B">
        <w:tc>
          <w:tcPr>
            <w:tcW w:w="2689" w:type="dxa"/>
            <w:vAlign w:val="center"/>
          </w:tcPr>
          <w:p w:rsidR="00261815" w:rsidRPr="003626BA" w:rsidRDefault="00261815" w:rsidP="0026718B">
            <w:pPr>
              <w:snapToGrid w:val="0"/>
              <w:jc w:val="both"/>
              <w:rPr>
                <w:b/>
              </w:rPr>
            </w:pPr>
          </w:p>
        </w:tc>
        <w:tc>
          <w:tcPr>
            <w:tcW w:w="7087" w:type="dxa"/>
          </w:tcPr>
          <w:p w:rsidR="00261815" w:rsidRPr="003626BA" w:rsidRDefault="00981FB5" w:rsidP="0026718B">
            <w:pPr>
              <w:snapToGrid w:val="0"/>
              <w:rPr>
                <w:b/>
              </w:rPr>
            </w:pPr>
            <w:r w:rsidRPr="003626BA">
              <w:rPr>
                <w:rFonts w:hint="eastAsia"/>
                <w:b/>
              </w:rPr>
              <w:t>1.</w:t>
            </w:r>
            <w:r w:rsidRPr="003626BA">
              <w:rPr>
                <w:rFonts w:hint="eastAsia"/>
                <w:b/>
              </w:rPr>
              <w:t>智慧檢測導入重點</w:t>
            </w:r>
          </w:p>
          <w:p w:rsidR="00981FB5" w:rsidRPr="003626BA" w:rsidRDefault="00981FB5" w:rsidP="0026718B">
            <w:pPr>
              <w:snapToGrid w:val="0"/>
              <w:rPr>
                <w:b/>
              </w:rPr>
            </w:pPr>
            <w:r w:rsidRPr="003626BA">
              <w:rPr>
                <w:rFonts w:hint="eastAsia"/>
                <w:b/>
              </w:rPr>
              <w:t>2.</w:t>
            </w:r>
            <w:r w:rsidRPr="003626BA">
              <w:rPr>
                <w:rFonts w:hint="eastAsia"/>
                <w:b/>
              </w:rPr>
              <w:t>常見問題</w:t>
            </w:r>
          </w:p>
          <w:p w:rsidR="00981FB5" w:rsidRPr="003626BA" w:rsidRDefault="00981FB5" w:rsidP="0026718B">
            <w:pPr>
              <w:snapToGrid w:val="0"/>
              <w:rPr>
                <w:b/>
              </w:rPr>
            </w:pPr>
            <w:r w:rsidRPr="003626BA">
              <w:rPr>
                <w:rFonts w:hint="eastAsia"/>
                <w:b/>
              </w:rPr>
              <w:t>3.Q/A</w:t>
            </w:r>
          </w:p>
        </w:tc>
      </w:tr>
      <w:tr w:rsidR="00261815" w:rsidTr="0026718B">
        <w:tc>
          <w:tcPr>
            <w:tcW w:w="2689" w:type="dxa"/>
            <w:vAlign w:val="center"/>
          </w:tcPr>
          <w:p w:rsidR="00261815" w:rsidRDefault="00261815" w:rsidP="00D21707">
            <w:pPr>
              <w:snapToGrid w:val="0"/>
              <w:jc w:val="center"/>
              <w:rPr>
                <w:b/>
              </w:rPr>
            </w:pPr>
            <w:r>
              <w:rPr>
                <w:rFonts w:hint="eastAsia"/>
                <w:b/>
              </w:rPr>
              <w:t>下午</w:t>
            </w:r>
          </w:p>
        </w:tc>
        <w:tc>
          <w:tcPr>
            <w:tcW w:w="7087" w:type="dxa"/>
          </w:tcPr>
          <w:p w:rsidR="00261815" w:rsidRDefault="00981FB5" w:rsidP="0026718B">
            <w:pPr>
              <w:snapToGrid w:val="0"/>
              <w:rPr>
                <w:b/>
              </w:rPr>
            </w:pPr>
            <w:r w:rsidRPr="00981FB5">
              <w:rPr>
                <w:rFonts w:hint="eastAsia"/>
                <w:b/>
              </w:rPr>
              <w:t>瑕疵分類原理</w:t>
            </w:r>
            <w:r w:rsidR="00726E6D">
              <w:rPr>
                <w:rFonts w:hint="eastAsia"/>
                <w:b/>
              </w:rPr>
              <w:t>與</w:t>
            </w:r>
            <w:r w:rsidRPr="00981FB5">
              <w:rPr>
                <w:rFonts w:hint="eastAsia"/>
                <w:b/>
              </w:rPr>
              <w:t>應用</w:t>
            </w:r>
          </w:p>
        </w:tc>
      </w:tr>
      <w:tr w:rsidR="00261815" w:rsidTr="0026718B">
        <w:tc>
          <w:tcPr>
            <w:tcW w:w="2689" w:type="dxa"/>
            <w:vAlign w:val="center"/>
          </w:tcPr>
          <w:p w:rsidR="00261815" w:rsidRDefault="00261815" w:rsidP="00584EEE">
            <w:pPr>
              <w:snapToGrid w:val="0"/>
              <w:jc w:val="center"/>
              <w:rPr>
                <w:b/>
              </w:rPr>
            </w:pPr>
            <w:r w:rsidRPr="00054A06">
              <w:rPr>
                <w:rFonts w:hint="eastAsia"/>
                <w:b/>
              </w:rPr>
              <w:t>學習重點</w:t>
            </w:r>
          </w:p>
        </w:tc>
        <w:tc>
          <w:tcPr>
            <w:tcW w:w="7087" w:type="dxa"/>
          </w:tcPr>
          <w:p w:rsidR="00261815" w:rsidRPr="006B2443" w:rsidRDefault="00981FB5" w:rsidP="00726E6D">
            <w:pPr>
              <w:snapToGrid w:val="0"/>
              <w:rPr>
                <w:b/>
              </w:rPr>
            </w:pPr>
            <w:r>
              <w:rPr>
                <w:rFonts w:hint="eastAsia"/>
                <w:b/>
              </w:rPr>
              <w:t>瞭解</w:t>
            </w:r>
            <w:r w:rsidRPr="00981FB5">
              <w:rPr>
                <w:rFonts w:hint="eastAsia"/>
                <w:b/>
              </w:rPr>
              <w:t>瑕疵分類</w:t>
            </w:r>
            <w:r>
              <w:rPr>
                <w:rFonts w:hint="eastAsia"/>
                <w:b/>
              </w:rPr>
              <w:t>原理與</w:t>
            </w:r>
            <w:r w:rsidR="00726E6D">
              <w:rPr>
                <w:rFonts w:hint="eastAsia"/>
                <w:b/>
              </w:rPr>
              <w:t>應用</w:t>
            </w:r>
          </w:p>
        </w:tc>
      </w:tr>
      <w:tr w:rsidR="00261815" w:rsidTr="0026718B">
        <w:tc>
          <w:tcPr>
            <w:tcW w:w="2689" w:type="dxa"/>
            <w:vAlign w:val="center"/>
          </w:tcPr>
          <w:p w:rsidR="00261815" w:rsidRDefault="00261815" w:rsidP="0026718B">
            <w:pPr>
              <w:snapToGrid w:val="0"/>
              <w:jc w:val="both"/>
              <w:rPr>
                <w:b/>
              </w:rPr>
            </w:pPr>
          </w:p>
        </w:tc>
        <w:tc>
          <w:tcPr>
            <w:tcW w:w="7087" w:type="dxa"/>
          </w:tcPr>
          <w:p w:rsidR="00981FB5" w:rsidRPr="00981FB5" w:rsidRDefault="00981FB5" w:rsidP="0026718B">
            <w:pPr>
              <w:snapToGrid w:val="0"/>
              <w:rPr>
                <w:b/>
              </w:rPr>
            </w:pPr>
            <w:r w:rsidRPr="00981FB5">
              <w:rPr>
                <w:rFonts w:hint="eastAsia"/>
                <w:b/>
              </w:rPr>
              <w:t>1.</w:t>
            </w:r>
            <w:r w:rsidR="00726E6D">
              <w:rPr>
                <w:rFonts w:hint="eastAsia"/>
                <w:b/>
              </w:rPr>
              <w:t>原理簡介</w:t>
            </w:r>
          </w:p>
          <w:p w:rsidR="00261815" w:rsidRDefault="00981FB5" w:rsidP="0026718B">
            <w:pPr>
              <w:snapToGrid w:val="0"/>
              <w:rPr>
                <w:b/>
              </w:rPr>
            </w:pPr>
            <w:r w:rsidRPr="00981FB5">
              <w:rPr>
                <w:rFonts w:hint="eastAsia"/>
                <w:b/>
              </w:rPr>
              <w:t>2.</w:t>
            </w:r>
            <w:r w:rsidR="00726E6D">
              <w:rPr>
                <w:rFonts w:hint="eastAsia"/>
                <w:b/>
              </w:rPr>
              <w:t>實例解析</w:t>
            </w:r>
          </w:p>
          <w:p w:rsidR="00981FB5" w:rsidRPr="006B2443" w:rsidRDefault="00981FB5" w:rsidP="0026718B">
            <w:pPr>
              <w:snapToGrid w:val="0"/>
              <w:rPr>
                <w:b/>
              </w:rPr>
            </w:pPr>
            <w:r>
              <w:rPr>
                <w:rFonts w:hint="eastAsia"/>
                <w:b/>
              </w:rPr>
              <w:t>3.Q/A</w:t>
            </w:r>
          </w:p>
        </w:tc>
      </w:tr>
      <w:tr w:rsidR="00981FB5" w:rsidTr="0026718B">
        <w:tc>
          <w:tcPr>
            <w:tcW w:w="2689" w:type="dxa"/>
            <w:vAlign w:val="center"/>
          </w:tcPr>
          <w:p w:rsidR="00981FB5" w:rsidRDefault="00981FB5" w:rsidP="00D21707">
            <w:pPr>
              <w:snapToGrid w:val="0"/>
              <w:jc w:val="center"/>
              <w:rPr>
                <w:b/>
              </w:rPr>
            </w:pPr>
            <w:r>
              <w:rPr>
                <w:rFonts w:hint="eastAsia"/>
                <w:b/>
              </w:rPr>
              <w:t>下午</w:t>
            </w:r>
          </w:p>
        </w:tc>
        <w:tc>
          <w:tcPr>
            <w:tcW w:w="7087" w:type="dxa"/>
          </w:tcPr>
          <w:p w:rsidR="00981FB5" w:rsidRDefault="00981FB5" w:rsidP="0026718B">
            <w:pPr>
              <w:snapToGrid w:val="0"/>
              <w:rPr>
                <w:b/>
              </w:rPr>
            </w:pPr>
            <w:r w:rsidRPr="00981FB5">
              <w:rPr>
                <w:rFonts w:hint="eastAsia"/>
                <w:b/>
              </w:rPr>
              <w:t>瑕疵偵測原理</w:t>
            </w:r>
            <w:r w:rsidR="00726E6D">
              <w:rPr>
                <w:rFonts w:hint="eastAsia"/>
                <w:b/>
              </w:rPr>
              <w:t>與</w:t>
            </w:r>
            <w:r w:rsidRPr="00981FB5">
              <w:rPr>
                <w:rFonts w:hint="eastAsia"/>
                <w:b/>
              </w:rPr>
              <w:t>應用</w:t>
            </w:r>
          </w:p>
        </w:tc>
      </w:tr>
      <w:tr w:rsidR="00981FB5" w:rsidTr="0026718B">
        <w:tc>
          <w:tcPr>
            <w:tcW w:w="2689" w:type="dxa"/>
            <w:vAlign w:val="center"/>
          </w:tcPr>
          <w:p w:rsidR="00981FB5" w:rsidRDefault="00981FB5" w:rsidP="00584EEE">
            <w:pPr>
              <w:snapToGrid w:val="0"/>
              <w:jc w:val="center"/>
              <w:rPr>
                <w:b/>
              </w:rPr>
            </w:pPr>
            <w:r w:rsidRPr="00054A06">
              <w:rPr>
                <w:rFonts w:hint="eastAsia"/>
                <w:b/>
              </w:rPr>
              <w:t>學習重點</w:t>
            </w:r>
          </w:p>
        </w:tc>
        <w:tc>
          <w:tcPr>
            <w:tcW w:w="7087" w:type="dxa"/>
          </w:tcPr>
          <w:p w:rsidR="00981FB5" w:rsidRPr="006B2443" w:rsidRDefault="00981FB5" w:rsidP="00726E6D">
            <w:pPr>
              <w:snapToGrid w:val="0"/>
              <w:rPr>
                <w:b/>
              </w:rPr>
            </w:pPr>
            <w:r>
              <w:rPr>
                <w:rFonts w:hint="eastAsia"/>
                <w:b/>
              </w:rPr>
              <w:t>瞭解</w:t>
            </w:r>
            <w:r w:rsidRPr="00981FB5">
              <w:rPr>
                <w:rFonts w:hint="eastAsia"/>
                <w:b/>
              </w:rPr>
              <w:t>瑕疵偵測</w:t>
            </w:r>
            <w:r>
              <w:rPr>
                <w:rFonts w:hint="eastAsia"/>
                <w:b/>
              </w:rPr>
              <w:t>原理與應用。</w:t>
            </w:r>
          </w:p>
        </w:tc>
      </w:tr>
      <w:tr w:rsidR="00981FB5" w:rsidTr="0026718B">
        <w:tc>
          <w:tcPr>
            <w:tcW w:w="2689" w:type="dxa"/>
            <w:vAlign w:val="center"/>
          </w:tcPr>
          <w:p w:rsidR="00981FB5" w:rsidRDefault="00981FB5" w:rsidP="0026718B">
            <w:pPr>
              <w:snapToGrid w:val="0"/>
              <w:jc w:val="both"/>
              <w:rPr>
                <w:b/>
              </w:rPr>
            </w:pPr>
          </w:p>
        </w:tc>
        <w:tc>
          <w:tcPr>
            <w:tcW w:w="7087" w:type="dxa"/>
          </w:tcPr>
          <w:p w:rsidR="00981FB5" w:rsidRPr="00981FB5" w:rsidRDefault="00981FB5" w:rsidP="0026718B">
            <w:pPr>
              <w:snapToGrid w:val="0"/>
              <w:rPr>
                <w:b/>
              </w:rPr>
            </w:pPr>
            <w:r w:rsidRPr="00981FB5">
              <w:rPr>
                <w:rFonts w:hint="eastAsia"/>
                <w:b/>
              </w:rPr>
              <w:t>1.</w:t>
            </w:r>
            <w:r w:rsidRPr="00981FB5">
              <w:rPr>
                <w:rFonts w:hint="eastAsia"/>
                <w:b/>
              </w:rPr>
              <w:t>原理</w:t>
            </w:r>
            <w:r w:rsidR="00726E6D">
              <w:rPr>
                <w:rFonts w:hint="eastAsia"/>
                <w:b/>
              </w:rPr>
              <w:t>簡介</w:t>
            </w:r>
          </w:p>
          <w:p w:rsidR="00981FB5" w:rsidRDefault="00981FB5" w:rsidP="0026718B">
            <w:pPr>
              <w:snapToGrid w:val="0"/>
              <w:rPr>
                <w:b/>
              </w:rPr>
            </w:pPr>
            <w:r w:rsidRPr="00981FB5">
              <w:rPr>
                <w:rFonts w:hint="eastAsia"/>
                <w:b/>
              </w:rPr>
              <w:t>2.</w:t>
            </w:r>
            <w:r w:rsidR="00726E6D">
              <w:rPr>
                <w:rFonts w:hint="eastAsia"/>
                <w:b/>
              </w:rPr>
              <w:t>實例解析</w:t>
            </w:r>
          </w:p>
          <w:p w:rsidR="00981FB5" w:rsidRDefault="00981FB5" w:rsidP="0026718B">
            <w:pPr>
              <w:snapToGrid w:val="0"/>
              <w:rPr>
                <w:b/>
              </w:rPr>
            </w:pPr>
            <w:r>
              <w:rPr>
                <w:rFonts w:hint="eastAsia"/>
                <w:b/>
              </w:rPr>
              <w:t>3.Q/A</w:t>
            </w:r>
          </w:p>
        </w:tc>
      </w:tr>
      <w:tr w:rsidR="00981FB5" w:rsidTr="0026718B">
        <w:tc>
          <w:tcPr>
            <w:tcW w:w="2689" w:type="dxa"/>
            <w:vAlign w:val="center"/>
          </w:tcPr>
          <w:p w:rsidR="00981FB5" w:rsidRDefault="00981FB5" w:rsidP="00D21707">
            <w:pPr>
              <w:snapToGrid w:val="0"/>
              <w:jc w:val="center"/>
              <w:rPr>
                <w:b/>
              </w:rPr>
            </w:pPr>
            <w:r>
              <w:rPr>
                <w:rFonts w:hint="eastAsia"/>
                <w:b/>
              </w:rPr>
              <w:t>下午</w:t>
            </w:r>
          </w:p>
        </w:tc>
        <w:tc>
          <w:tcPr>
            <w:tcW w:w="7087" w:type="dxa"/>
          </w:tcPr>
          <w:p w:rsidR="00981FB5" w:rsidRDefault="00981FB5" w:rsidP="0026718B">
            <w:pPr>
              <w:snapToGrid w:val="0"/>
              <w:rPr>
                <w:b/>
              </w:rPr>
            </w:pPr>
            <w:r w:rsidRPr="00981FB5">
              <w:rPr>
                <w:rFonts w:hint="eastAsia"/>
                <w:b/>
              </w:rPr>
              <w:t>瑕疵分割原理</w:t>
            </w:r>
            <w:r w:rsidR="00726E6D">
              <w:rPr>
                <w:rFonts w:hint="eastAsia"/>
                <w:b/>
              </w:rPr>
              <w:t>與</w:t>
            </w:r>
            <w:r w:rsidRPr="00981FB5">
              <w:rPr>
                <w:rFonts w:hint="eastAsia"/>
                <w:b/>
              </w:rPr>
              <w:t>應用</w:t>
            </w:r>
          </w:p>
        </w:tc>
      </w:tr>
      <w:tr w:rsidR="00981FB5" w:rsidTr="0026718B">
        <w:tc>
          <w:tcPr>
            <w:tcW w:w="2689" w:type="dxa"/>
            <w:vAlign w:val="center"/>
          </w:tcPr>
          <w:p w:rsidR="00981FB5" w:rsidRDefault="00981FB5" w:rsidP="00584EEE">
            <w:pPr>
              <w:snapToGrid w:val="0"/>
              <w:jc w:val="center"/>
              <w:rPr>
                <w:b/>
              </w:rPr>
            </w:pPr>
            <w:r w:rsidRPr="00054A06">
              <w:rPr>
                <w:rFonts w:hint="eastAsia"/>
                <w:b/>
              </w:rPr>
              <w:t>學習重點</w:t>
            </w:r>
          </w:p>
        </w:tc>
        <w:tc>
          <w:tcPr>
            <w:tcW w:w="7087" w:type="dxa"/>
          </w:tcPr>
          <w:p w:rsidR="00981FB5" w:rsidRDefault="00981FB5" w:rsidP="00726E6D">
            <w:pPr>
              <w:snapToGrid w:val="0"/>
              <w:rPr>
                <w:b/>
              </w:rPr>
            </w:pPr>
            <w:r>
              <w:rPr>
                <w:rFonts w:hint="eastAsia"/>
                <w:b/>
              </w:rPr>
              <w:t>瞭解</w:t>
            </w:r>
            <w:r w:rsidRPr="00981FB5">
              <w:rPr>
                <w:rFonts w:hint="eastAsia"/>
                <w:b/>
              </w:rPr>
              <w:t>瑕疵分割</w:t>
            </w:r>
            <w:r>
              <w:rPr>
                <w:rFonts w:hint="eastAsia"/>
                <w:b/>
              </w:rPr>
              <w:t>原理與</w:t>
            </w:r>
            <w:r w:rsidR="00726E6D">
              <w:rPr>
                <w:rFonts w:hint="eastAsia"/>
                <w:b/>
              </w:rPr>
              <w:t>應用</w:t>
            </w:r>
          </w:p>
        </w:tc>
      </w:tr>
      <w:tr w:rsidR="00981FB5" w:rsidTr="0026718B">
        <w:tc>
          <w:tcPr>
            <w:tcW w:w="2689" w:type="dxa"/>
            <w:vAlign w:val="center"/>
          </w:tcPr>
          <w:p w:rsidR="00981FB5" w:rsidRDefault="00981FB5" w:rsidP="0026718B">
            <w:pPr>
              <w:snapToGrid w:val="0"/>
              <w:jc w:val="both"/>
              <w:rPr>
                <w:b/>
              </w:rPr>
            </w:pPr>
          </w:p>
        </w:tc>
        <w:tc>
          <w:tcPr>
            <w:tcW w:w="7087" w:type="dxa"/>
          </w:tcPr>
          <w:p w:rsidR="00981FB5" w:rsidRPr="00981FB5" w:rsidRDefault="00981FB5" w:rsidP="0026718B">
            <w:pPr>
              <w:snapToGrid w:val="0"/>
              <w:rPr>
                <w:b/>
              </w:rPr>
            </w:pPr>
            <w:r w:rsidRPr="00981FB5">
              <w:rPr>
                <w:rFonts w:hint="eastAsia"/>
                <w:b/>
              </w:rPr>
              <w:t>1.</w:t>
            </w:r>
            <w:r w:rsidRPr="00981FB5">
              <w:rPr>
                <w:rFonts w:hint="eastAsia"/>
                <w:b/>
              </w:rPr>
              <w:t>原理</w:t>
            </w:r>
            <w:r w:rsidR="00726E6D">
              <w:rPr>
                <w:rFonts w:hint="eastAsia"/>
                <w:b/>
              </w:rPr>
              <w:t>簡介</w:t>
            </w:r>
          </w:p>
          <w:p w:rsidR="00981FB5" w:rsidRDefault="00981FB5" w:rsidP="0026718B">
            <w:pPr>
              <w:snapToGrid w:val="0"/>
              <w:rPr>
                <w:b/>
              </w:rPr>
            </w:pPr>
            <w:r w:rsidRPr="00981FB5">
              <w:rPr>
                <w:rFonts w:hint="eastAsia"/>
                <w:b/>
              </w:rPr>
              <w:t>2.</w:t>
            </w:r>
            <w:r w:rsidR="00726E6D">
              <w:rPr>
                <w:rFonts w:hint="eastAsia"/>
                <w:b/>
              </w:rPr>
              <w:t>實例解析</w:t>
            </w:r>
          </w:p>
          <w:p w:rsidR="00981FB5" w:rsidRDefault="00981FB5" w:rsidP="0026718B">
            <w:pPr>
              <w:snapToGrid w:val="0"/>
              <w:rPr>
                <w:b/>
              </w:rPr>
            </w:pPr>
            <w:r>
              <w:rPr>
                <w:rFonts w:hint="eastAsia"/>
                <w:b/>
              </w:rPr>
              <w:t>3.Q/A</w:t>
            </w:r>
          </w:p>
        </w:tc>
      </w:tr>
    </w:tbl>
    <w:p w:rsidR="00584EEE" w:rsidRDefault="00584EEE"/>
    <w:sectPr w:rsidR="00584EEE" w:rsidSect="002671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DD"/>
    <w:rsid w:val="0012649F"/>
    <w:rsid w:val="00261815"/>
    <w:rsid w:val="0026718B"/>
    <w:rsid w:val="003626BA"/>
    <w:rsid w:val="003C4D7B"/>
    <w:rsid w:val="004B5846"/>
    <w:rsid w:val="00584EEE"/>
    <w:rsid w:val="00681A8E"/>
    <w:rsid w:val="006B11DB"/>
    <w:rsid w:val="00726E6D"/>
    <w:rsid w:val="0076777B"/>
    <w:rsid w:val="00981FB5"/>
    <w:rsid w:val="00CE5D63"/>
    <w:rsid w:val="00D21707"/>
    <w:rsid w:val="00D2478D"/>
    <w:rsid w:val="00D462DD"/>
    <w:rsid w:val="00EF5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00CA"/>
  <w15:chartTrackingRefBased/>
  <w15:docId w15:val="{DCC13D34-AC7B-4FE9-9A89-9FF4403D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815"/>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稽核室_鄭健逢</dc:creator>
  <cp:keywords/>
  <dc:description/>
  <cp:lastModifiedBy>hgt</cp:lastModifiedBy>
  <cp:revision>8</cp:revision>
  <dcterms:created xsi:type="dcterms:W3CDTF">2020-08-05T06:33:00Z</dcterms:created>
  <dcterms:modified xsi:type="dcterms:W3CDTF">2020-08-06T05:30:00Z</dcterms:modified>
</cp:coreProperties>
</file>